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0AF4" w14:textId="77777777" w:rsidR="00EA5080" w:rsidRPr="006E2594" w:rsidRDefault="00EA5080" w:rsidP="00EA5080">
      <w:pPr>
        <w:jc w:val="center"/>
        <w:rPr>
          <w:rFonts w:ascii="Times New Roman" w:hAnsi="Times New Roman"/>
          <w:b/>
          <w:bCs/>
        </w:rPr>
      </w:pPr>
      <w:r w:rsidRPr="006E2594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6E2594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E25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6E2594" w:rsidRDefault="00BB0916" w:rsidP="00EA5080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</w:t>
      </w:r>
      <w:r w:rsidR="00D02C63" w:rsidRPr="006E2594">
        <w:rPr>
          <w:rFonts w:ascii="Times New Roman" w:hAnsi="Times New Roman"/>
          <w:noProof/>
        </w:rPr>
        <w:t>ород</w:t>
      </w:r>
      <w:r w:rsidRPr="006E2594">
        <w:rPr>
          <w:rFonts w:ascii="Times New Roman" w:hAnsi="Times New Roman"/>
          <w:noProof/>
        </w:rPr>
        <w:t xml:space="preserve"> Москва</w:t>
      </w:r>
    </w:p>
    <w:p w14:paraId="5017206A" w14:textId="102B40CD" w:rsidR="00C25D69" w:rsidRPr="006E2594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 w:rsidR="000468EA"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 xml:space="preserve">» </w:t>
      </w:r>
      <w:r w:rsidR="000468EA">
        <w:rPr>
          <w:rFonts w:ascii="Times New Roman" w:hAnsi="Times New Roman"/>
          <w:noProof/>
        </w:rPr>
        <w:t>мая</w:t>
      </w:r>
      <w:r w:rsidR="00123D62">
        <w:rPr>
          <w:rFonts w:ascii="Times New Roman" w:hAnsi="Times New Roman"/>
          <w:noProof/>
        </w:rPr>
        <w:t xml:space="preserve"> 202</w:t>
      </w:r>
      <w:r w:rsidR="000468EA">
        <w:rPr>
          <w:rFonts w:ascii="Times New Roman" w:hAnsi="Times New Roman"/>
          <w:noProof/>
        </w:rPr>
        <w:t>5 года</w:t>
      </w:r>
    </w:p>
    <w:p w14:paraId="22436557" w14:textId="77777777" w:rsidR="00EA5080" w:rsidRPr="006E2594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6E2594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E25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C4E66A2" w14:textId="77777777" w:rsidR="00EA5080" w:rsidRPr="006E259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6C429AB" w14:textId="7F25BF07" w:rsidR="00EA5080" w:rsidRPr="00667112" w:rsidRDefault="000468EA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Голованов Евгений Валентинович </w:t>
      </w:r>
      <w:r w:rsidR="006402A9" w:rsidRPr="00667112">
        <w:rPr>
          <w:rFonts w:ascii="Times New Roman" w:hAnsi="Times New Roman"/>
        </w:rPr>
        <w:t>(</w:t>
      </w:r>
      <w:r w:rsidR="000C3C7D" w:rsidRPr="00667112">
        <w:rPr>
          <w:rFonts w:ascii="Times New Roman" w:hAnsi="Times New Roman"/>
        </w:rPr>
        <w:t>дата рождения: 28.01.1977, место рождения: г. Москва, СНИЛС 013-763-646 44, ИНН 771525212522, регистрация по месту жительства: 127273, г. Москва, ул. Отрадная, д. 13А, кв. 147)</w:t>
      </w:r>
      <w:r w:rsidR="00455AEC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именуемый </w:t>
      </w:r>
      <w:r w:rsidR="00EA5080" w:rsidRPr="00667112">
        <w:rPr>
          <w:rFonts w:ascii="Times New Roman" w:hAnsi="Times New Roman"/>
        </w:rPr>
        <w:t xml:space="preserve">в дальнейшем «Продавец», в лице финансового управляющего </w:t>
      </w:r>
      <w:proofErr w:type="spellStart"/>
      <w:r w:rsidR="000C3C7D" w:rsidRPr="00667112">
        <w:rPr>
          <w:rFonts w:ascii="Times New Roman" w:hAnsi="Times New Roman"/>
        </w:rPr>
        <w:t>Корчмина</w:t>
      </w:r>
      <w:proofErr w:type="spellEnd"/>
      <w:r w:rsidR="000C3C7D" w:rsidRPr="00667112">
        <w:rPr>
          <w:rFonts w:ascii="Times New Roman" w:hAnsi="Times New Roman"/>
        </w:rPr>
        <w:t xml:space="preserve"> Дмитрия Витальевича</w:t>
      </w:r>
      <w:r w:rsidR="00EA5080" w:rsidRPr="00667112">
        <w:rPr>
          <w:rFonts w:ascii="Times New Roman" w:hAnsi="Times New Roman"/>
        </w:rPr>
        <w:t xml:space="preserve">, </w:t>
      </w:r>
      <w:r w:rsidR="00601164" w:rsidRPr="00667112">
        <w:rPr>
          <w:rFonts w:ascii="Times New Roman" w:hAnsi="Times New Roman"/>
        </w:rPr>
        <w:t xml:space="preserve">действующего на основании </w:t>
      </w:r>
      <w:r w:rsidR="00D02C63" w:rsidRPr="00667112">
        <w:rPr>
          <w:rFonts w:ascii="Times New Roman" w:hAnsi="Times New Roman"/>
        </w:rPr>
        <w:t xml:space="preserve">решения </w:t>
      </w:r>
      <w:r w:rsidR="007A16A9" w:rsidRPr="00667112">
        <w:rPr>
          <w:rFonts w:ascii="Times New Roman" w:hAnsi="Times New Roman"/>
        </w:rPr>
        <w:t xml:space="preserve">Арбитражного суда </w:t>
      </w:r>
      <w:r w:rsidR="000C3C7D" w:rsidRPr="00667112">
        <w:rPr>
          <w:rFonts w:ascii="Times New Roman" w:hAnsi="Times New Roman"/>
        </w:rPr>
        <w:t>г</w:t>
      </w:r>
      <w:r w:rsidR="006402A9" w:rsidRPr="00667112">
        <w:rPr>
          <w:rFonts w:ascii="Times New Roman" w:hAnsi="Times New Roman"/>
        </w:rPr>
        <w:t xml:space="preserve">орода Москвы от </w:t>
      </w:r>
      <w:r w:rsidR="000C3C7D" w:rsidRPr="00667112">
        <w:rPr>
          <w:rFonts w:ascii="Times New Roman" w:hAnsi="Times New Roman"/>
        </w:rPr>
        <w:t>26</w:t>
      </w:r>
      <w:r w:rsidR="006402A9" w:rsidRPr="00667112">
        <w:rPr>
          <w:rFonts w:ascii="Times New Roman" w:hAnsi="Times New Roman"/>
        </w:rPr>
        <w:t>.0</w:t>
      </w:r>
      <w:r w:rsidR="000C3C7D" w:rsidRPr="00667112">
        <w:rPr>
          <w:rFonts w:ascii="Times New Roman" w:hAnsi="Times New Roman"/>
        </w:rPr>
        <w:t>4</w:t>
      </w:r>
      <w:r w:rsidR="006402A9" w:rsidRPr="00667112">
        <w:rPr>
          <w:rFonts w:ascii="Times New Roman" w:hAnsi="Times New Roman"/>
        </w:rPr>
        <w:t>.202</w:t>
      </w:r>
      <w:r w:rsidR="000C3C7D" w:rsidRPr="00667112">
        <w:rPr>
          <w:rFonts w:ascii="Times New Roman" w:hAnsi="Times New Roman"/>
        </w:rPr>
        <w:t>4</w:t>
      </w:r>
      <w:r w:rsidR="006402A9" w:rsidRPr="00667112">
        <w:rPr>
          <w:rFonts w:ascii="Times New Roman" w:hAnsi="Times New Roman"/>
        </w:rPr>
        <w:t xml:space="preserve"> № А40-</w:t>
      </w:r>
      <w:r w:rsidR="000C3C7D" w:rsidRPr="00667112">
        <w:rPr>
          <w:rFonts w:ascii="Times New Roman" w:hAnsi="Times New Roman"/>
        </w:rPr>
        <w:t>74203</w:t>
      </w:r>
      <w:r w:rsidR="006402A9" w:rsidRPr="00667112">
        <w:rPr>
          <w:rFonts w:ascii="Times New Roman" w:hAnsi="Times New Roman"/>
        </w:rPr>
        <w:t>/</w:t>
      </w:r>
      <w:r w:rsidR="000C3C7D" w:rsidRPr="00667112">
        <w:rPr>
          <w:rFonts w:ascii="Times New Roman" w:hAnsi="Times New Roman"/>
        </w:rPr>
        <w:t>2024</w:t>
      </w:r>
      <w:r w:rsidR="00EA5080" w:rsidRPr="00667112">
        <w:rPr>
          <w:rFonts w:ascii="Times New Roman" w:hAnsi="Times New Roman"/>
        </w:rPr>
        <w:t>,</w:t>
      </w:r>
      <w:r w:rsidR="006402A9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 xml:space="preserve"> и </w:t>
      </w:r>
      <w:r w:rsidR="006402A9" w:rsidRPr="00667112">
        <w:rPr>
          <w:rFonts w:ascii="Times New Roman" w:hAnsi="Times New Roman"/>
        </w:rPr>
        <w:t>______________________________</w:t>
      </w:r>
      <w:r w:rsidR="006052B0" w:rsidRPr="00667112">
        <w:rPr>
          <w:rFonts w:ascii="Times New Roman" w:hAnsi="Times New Roman"/>
        </w:rPr>
        <w:t xml:space="preserve"> </w:t>
      </w:r>
      <w:r w:rsidR="00EA5080" w:rsidRPr="00667112">
        <w:rPr>
          <w:rFonts w:ascii="Times New Roman" w:hAnsi="Times New Roman"/>
        </w:rPr>
        <w:t>, именуем</w:t>
      </w:r>
      <w:r w:rsidR="006052B0" w:rsidRPr="00667112">
        <w:rPr>
          <w:rFonts w:ascii="Times New Roman" w:hAnsi="Times New Roman"/>
        </w:rPr>
        <w:t xml:space="preserve">ый </w:t>
      </w:r>
      <w:r w:rsidR="00EA5080" w:rsidRPr="00667112">
        <w:rPr>
          <w:rFonts w:ascii="Times New Roman" w:hAnsi="Times New Roman"/>
        </w:rPr>
        <w:t>в дальнейшем «Покупатель», действующ</w:t>
      </w:r>
      <w:r w:rsidR="006052B0" w:rsidRPr="00667112">
        <w:rPr>
          <w:rFonts w:ascii="Times New Roman" w:hAnsi="Times New Roman"/>
        </w:rPr>
        <w:t>ий</w:t>
      </w:r>
      <w:r w:rsidR="00EA5080" w:rsidRPr="00667112">
        <w:rPr>
          <w:rFonts w:ascii="Times New Roman" w:hAnsi="Times New Roman"/>
        </w:rPr>
        <w:t xml:space="preserve"> на основании </w:t>
      </w:r>
      <w:r w:rsidR="006052B0" w:rsidRPr="00667112">
        <w:rPr>
          <w:rFonts w:ascii="Times New Roman" w:hAnsi="Times New Roman"/>
        </w:rPr>
        <w:t>паспорта</w:t>
      </w:r>
      <w:r w:rsidR="000C3C7D" w:rsidRPr="00667112">
        <w:rPr>
          <w:rFonts w:ascii="Times New Roman" w:hAnsi="Times New Roman"/>
        </w:rPr>
        <w:t xml:space="preserve"> ___________</w:t>
      </w:r>
      <w:r w:rsidR="00EA5080" w:rsidRPr="00667112">
        <w:rPr>
          <w:rFonts w:ascii="Times New Roman" w:hAnsi="Times New Roman"/>
        </w:rPr>
        <w:t xml:space="preserve">, </w:t>
      </w:r>
      <w:r w:rsidR="000C3C7D" w:rsidRPr="00667112">
        <w:rPr>
          <w:rFonts w:ascii="Times New Roman" w:hAnsi="Times New Roman"/>
        </w:rPr>
        <w:t xml:space="preserve">выданного ___________ г. ________________ </w:t>
      </w:r>
      <w:r w:rsidR="00EA5080" w:rsidRPr="00667112">
        <w:rPr>
          <w:rFonts w:ascii="Times New Roman" w:hAnsi="Times New Roman"/>
        </w:rPr>
        <w:t xml:space="preserve">с другой стороны, вместе именуемые «Стороны», заключили настоящий </w:t>
      </w:r>
      <w:r w:rsidR="000C3C7D" w:rsidRPr="00667112">
        <w:rPr>
          <w:rFonts w:ascii="Times New Roman" w:hAnsi="Times New Roman"/>
        </w:rPr>
        <w:t>Д</w:t>
      </w:r>
      <w:r w:rsidR="00EA5080" w:rsidRPr="00667112">
        <w:rPr>
          <w:rFonts w:ascii="Times New Roman" w:hAnsi="Times New Roman"/>
        </w:rPr>
        <w:t>оговор о нижеследующем:</w:t>
      </w:r>
    </w:p>
    <w:p w14:paraId="5E7F76A3" w14:textId="77777777" w:rsidR="00EA5080" w:rsidRPr="00667112" w:rsidRDefault="00EA5080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7BCF908B" w14:textId="4274AFD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Предмет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</w:t>
      </w:r>
    </w:p>
    <w:p w14:paraId="1DA7838C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1E2B305A" w14:textId="476F5604" w:rsidR="0032784E" w:rsidRPr="00667112" w:rsidRDefault="00E66767" w:rsidP="00667112">
      <w:pPr>
        <w:pStyle w:val="a3"/>
        <w:numPr>
          <w:ilvl w:val="1"/>
          <w:numId w:val="1"/>
        </w:numPr>
        <w:tabs>
          <w:tab w:val="left" w:pos="1276"/>
        </w:tabs>
        <w:spacing w:after="0" w:line="264" w:lineRule="auto"/>
        <w:ind w:left="0" w:firstLine="698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C3C7D" w:rsidRPr="00667112">
        <w:rPr>
          <w:rFonts w:ascii="Times New Roman" w:hAnsi="Times New Roman"/>
        </w:rPr>
        <w:t xml:space="preserve"> </w:t>
      </w:r>
      <w:r w:rsidR="006402A9" w:rsidRPr="00667112">
        <w:rPr>
          <w:rFonts w:ascii="Times New Roman" w:hAnsi="Times New Roman"/>
        </w:rPr>
        <w:t xml:space="preserve">Акции </w:t>
      </w:r>
      <w:r w:rsidR="000C3C7D" w:rsidRPr="00667112">
        <w:rPr>
          <w:rFonts w:ascii="Times New Roman" w:hAnsi="Times New Roman"/>
        </w:rPr>
        <w:t xml:space="preserve">привилегированные ПАО «Сбербанк» </w:t>
      </w:r>
      <w:r w:rsidR="006402A9" w:rsidRPr="00667112">
        <w:rPr>
          <w:rFonts w:ascii="Times New Roman" w:hAnsi="Times New Roman"/>
        </w:rPr>
        <w:t>в количестве 10</w:t>
      </w:r>
      <w:r w:rsidR="000C3C7D" w:rsidRPr="00667112">
        <w:rPr>
          <w:rFonts w:ascii="Times New Roman" w:hAnsi="Times New Roman"/>
        </w:rPr>
        <w:t>0</w:t>
      </w:r>
      <w:r w:rsidR="006402A9" w:rsidRPr="00667112">
        <w:rPr>
          <w:rFonts w:ascii="Times New Roman" w:hAnsi="Times New Roman"/>
        </w:rPr>
        <w:t xml:space="preserve"> штук, принадлежащие </w:t>
      </w:r>
      <w:r w:rsidR="000C3C7D" w:rsidRPr="00667112">
        <w:rPr>
          <w:rFonts w:ascii="Times New Roman" w:hAnsi="Times New Roman"/>
        </w:rPr>
        <w:t>Голованову Евгению Валентиновичу.</w:t>
      </w:r>
    </w:p>
    <w:p w14:paraId="68279B11" w14:textId="15F202E4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путем </w:t>
      </w:r>
      <w:r w:rsidR="0032784E" w:rsidRPr="00667112">
        <w:rPr>
          <w:rFonts w:ascii="Times New Roman" w:hAnsi="Times New Roman"/>
        </w:rPr>
        <w:t>открытого аукциона</w:t>
      </w:r>
      <w:r w:rsidRPr="00667112">
        <w:rPr>
          <w:rFonts w:ascii="Times New Roman" w:hAnsi="Times New Roman"/>
        </w:rPr>
        <w:t xml:space="preserve"> по продаже </w:t>
      </w:r>
      <w:r w:rsidRPr="00667112">
        <w:rPr>
          <w:rFonts w:ascii="Times New Roman" w:hAnsi="Times New Roman"/>
        </w:rPr>
        <w:lastRenderedPageBreak/>
        <w:t>и</w:t>
      </w:r>
      <w:r w:rsidR="006402A9" w:rsidRPr="00667112">
        <w:rPr>
          <w:rFonts w:ascii="Times New Roman" w:hAnsi="Times New Roman"/>
        </w:rPr>
        <w:t>мущества Продавца, состоявшихся</w:t>
      </w:r>
      <w:r w:rsidR="000C3C7D" w:rsidRPr="00667112">
        <w:rPr>
          <w:rFonts w:ascii="Times New Roman" w:hAnsi="Times New Roman"/>
        </w:rPr>
        <w:t xml:space="preserve"> </w:t>
      </w:r>
      <w:r w:rsidR="006402A9" w:rsidRPr="00667112">
        <w:rPr>
          <w:rFonts w:ascii="Times New Roman" w:hAnsi="Times New Roman"/>
        </w:rPr>
        <w:t>__</w:t>
      </w:r>
      <w:r w:rsidR="000C3C7D" w:rsidRPr="00667112">
        <w:rPr>
          <w:rFonts w:ascii="Times New Roman" w:hAnsi="Times New Roman"/>
        </w:rPr>
        <w:t>___</w:t>
      </w:r>
      <w:r w:rsidR="006402A9" w:rsidRPr="00667112">
        <w:rPr>
          <w:rFonts w:ascii="Times New Roman" w:hAnsi="Times New Roman"/>
        </w:rPr>
        <w:t>____</w:t>
      </w:r>
      <w:r w:rsidR="000C3C7D" w:rsidRPr="00667112">
        <w:rPr>
          <w:rFonts w:ascii="Times New Roman" w:hAnsi="Times New Roman"/>
        </w:rPr>
        <w:t xml:space="preserve">г. </w:t>
      </w:r>
      <w:r w:rsidRPr="00667112">
        <w:rPr>
          <w:rFonts w:ascii="Times New Roman" w:hAnsi="Times New Roman"/>
        </w:rPr>
        <w:t xml:space="preserve">на электронной торговой площадке </w:t>
      </w:r>
      <w:r w:rsidR="000C3C7D" w:rsidRPr="00667112">
        <w:rPr>
          <w:rFonts w:ascii="Times New Roman" w:hAnsi="Times New Roman"/>
        </w:rPr>
        <w:t>«</w:t>
      </w:r>
      <w:proofErr w:type="spellStart"/>
      <w:r w:rsidR="000C3C7D" w:rsidRPr="00667112">
        <w:rPr>
          <w:rFonts w:ascii="Times New Roman" w:hAnsi="Times New Roman"/>
        </w:rPr>
        <w:t>АРБбитЛот</w:t>
      </w:r>
      <w:proofErr w:type="spellEnd"/>
      <w:r w:rsidR="000C3C7D" w:rsidRPr="00667112">
        <w:rPr>
          <w:rFonts w:ascii="Times New Roman" w:hAnsi="Times New Roman"/>
        </w:rPr>
        <w:t>», размещенной на сайте torgi.arbbitlot.ru в информационно-телекоммуникационной сети Интернет.</w:t>
      </w:r>
    </w:p>
    <w:p w14:paraId="5274D72E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676FF126" w14:textId="77777777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Стоимость Имущества и порядок его оплаты</w:t>
      </w:r>
    </w:p>
    <w:p w14:paraId="4A2072F3" w14:textId="77777777" w:rsidR="000468EA" w:rsidRPr="00667112" w:rsidRDefault="000468EA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4C833F28" w14:textId="530F0CF1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2.1. Общая стоимость Имущества составляет </w:t>
      </w:r>
      <w:r w:rsidR="000C3C7D" w:rsidRPr="00667112">
        <w:rPr>
          <w:rFonts w:ascii="Times New Roman" w:hAnsi="Times New Roman"/>
        </w:rPr>
        <w:t>_________</w:t>
      </w:r>
      <w:r w:rsidRPr="00667112">
        <w:rPr>
          <w:rFonts w:ascii="Times New Roman" w:hAnsi="Times New Roman"/>
        </w:rPr>
        <w:t xml:space="preserve"> руб. 00 коп.</w:t>
      </w:r>
      <w:r w:rsidRPr="00667112">
        <w:rPr>
          <w:rFonts w:ascii="Times New Roman" w:hAnsi="Times New Roman"/>
        </w:rPr>
        <w:tab/>
      </w:r>
    </w:p>
    <w:p w14:paraId="621AC123" w14:textId="1F132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2.2. Задаток в сумме </w:t>
      </w:r>
      <w:r w:rsidR="000C3C7D" w:rsidRPr="00667112">
        <w:rPr>
          <w:rFonts w:ascii="Times New Roman" w:hAnsi="Times New Roman"/>
        </w:rPr>
        <w:t>2 800</w:t>
      </w:r>
      <w:r w:rsidRPr="00667112">
        <w:rPr>
          <w:rFonts w:ascii="Times New Roman" w:hAnsi="Times New Roman"/>
        </w:rPr>
        <w:t xml:space="preserve">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770533A" w14:textId="7D86A968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2.3. За вычетом суммы задатка Покупатель должен уплатить </w:t>
      </w:r>
      <w:r w:rsidR="000C3C7D" w:rsidRPr="00667112">
        <w:rPr>
          <w:rFonts w:ascii="Times New Roman" w:hAnsi="Times New Roman"/>
        </w:rPr>
        <w:t>_____________</w:t>
      </w:r>
      <w:r w:rsidRPr="00667112">
        <w:rPr>
          <w:rFonts w:ascii="Times New Roman" w:hAnsi="Times New Roman"/>
        </w:rPr>
        <w:t xml:space="preserve"> руб. 00 коп., в течение 30 дней со дня подписания настоящего договора. Оплата производится на расчетный счет Продавца, указанный в разделе </w:t>
      </w:r>
      <w:r w:rsidR="000C3C7D" w:rsidRPr="00667112">
        <w:rPr>
          <w:rFonts w:ascii="Times New Roman" w:hAnsi="Times New Roman"/>
        </w:rPr>
        <w:t>6</w:t>
      </w:r>
      <w:r w:rsidRPr="00667112">
        <w:rPr>
          <w:rFonts w:ascii="Times New Roman" w:hAnsi="Times New Roman"/>
        </w:rPr>
        <w:t xml:space="preserve">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p w14:paraId="6B35A70B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04563C13" w14:textId="56E99B5C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>О</w:t>
      </w:r>
      <w:r w:rsidR="000468EA" w:rsidRPr="00667112">
        <w:rPr>
          <w:rFonts w:ascii="Times New Roman" w:hAnsi="Times New Roman"/>
          <w:color w:val="000000"/>
          <w:shd w:val="clear" w:color="auto" w:fill="FFFFFF"/>
        </w:rPr>
        <w:t>бязательства Сторон, связанные с регистрацией сделки у реестродержателя</w:t>
      </w:r>
    </w:p>
    <w:p w14:paraId="5DCB2F7C" w14:textId="77777777" w:rsidR="000468EA" w:rsidRPr="00667112" w:rsidRDefault="000468EA" w:rsidP="00667112">
      <w:pPr>
        <w:pStyle w:val="a3"/>
        <w:spacing w:after="0" w:line="264" w:lineRule="auto"/>
        <w:rPr>
          <w:rFonts w:ascii="Times New Roman" w:hAnsi="Times New Roman"/>
          <w:color w:val="000000"/>
          <w:shd w:val="clear" w:color="auto" w:fill="FFFFFF"/>
        </w:rPr>
      </w:pPr>
    </w:p>
    <w:p w14:paraId="120C2FA0" w14:textId="314263D8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 xml:space="preserve">3.1. Продавец обязуется направить </w:t>
      </w:r>
      <w:r w:rsidRPr="00667112">
        <w:rPr>
          <w:rFonts w:ascii="Times New Roman" w:hAnsi="Times New Roman"/>
        </w:rPr>
        <w:t xml:space="preserve">реестродержателю 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передаточное распоряжение Продавца на отчуждение Акций не позднее 20 </w:t>
      </w:r>
      <w:r w:rsidR="00587CC1" w:rsidRPr="00667112">
        <w:rPr>
          <w:rFonts w:ascii="Times New Roman" w:hAnsi="Times New Roman"/>
          <w:color w:val="000000"/>
          <w:shd w:val="clear" w:color="auto" w:fill="FFFFFF"/>
        </w:rPr>
        <w:t>рабочих</w:t>
      </w:r>
      <w:r w:rsidRPr="00667112">
        <w:rPr>
          <w:rFonts w:ascii="Times New Roman" w:hAnsi="Times New Roman"/>
          <w:color w:val="000000"/>
          <w:shd w:val="clear" w:color="auto" w:fill="FFFFFF"/>
        </w:rPr>
        <w:t xml:space="preserve"> дней после полной оплаты Акций Покупателем. </w:t>
      </w:r>
    </w:p>
    <w:p w14:paraId="788BBA4E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667112">
        <w:rPr>
          <w:rFonts w:ascii="Times New Roman" w:hAnsi="Times New Roman"/>
          <w:color w:val="000000"/>
          <w:shd w:val="clear" w:color="auto" w:fill="FFFFFF"/>
        </w:rPr>
        <w:t>3.2. Покупатель обязуется в течение 20 календарных дней с момента получения передаточного распоряжения зарегистрировать сделку купли-продажи Акций по настоящему Договору у реестродержателя.</w:t>
      </w:r>
    </w:p>
    <w:p w14:paraId="2377307C" w14:textId="6B8AC59D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3.3. Покупатель несет все расходы, связанные с регистрацией сделки </w:t>
      </w:r>
      <w:r w:rsidRPr="00667112">
        <w:rPr>
          <w:rFonts w:ascii="Times New Roman" w:hAnsi="Times New Roman"/>
          <w:shd w:val="clear" w:color="auto" w:fill="FFFFFF"/>
        </w:rPr>
        <w:t xml:space="preserve">купли-продажи Акций по настоящему Договору </w:t>
      </w:r>
      <w:r w:rsidRPr="00667112">
        <w:rPr>
          <w:rFonts w:ascii="Times New Roman" w:hAnsi="Times New Roman"/>
        </w:rPr>
        <w:t>у реестродержателя, несет Покупатель. Данные расходы не включаются в сумму, указанную в п. 2.1</w:t>
      </w:r>
      <w:r w:rsidR="000C3C7D" w:rsidRPr="00667112">
        <w:rPr>
          <w:rFonts w:ascii="Times New Roman" w:hAnsi="Times New Roman"/>
        </w:rPr>
        <w:t xml:space="preserve"> </w:t>
      </w:r>
      <w:r w:rsidRPr="00667112">
        <w:rPr>
          <w:rFonts w:ascii="Times New Roman" w:hAnsi="Times New Roman"/>
        </w:rPr>
        <w:t xml:space="preserve">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>оговора.</w:t>
      </w:r>
    </w:p>
    <w:p w14:paraId="2E8BB920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</w:p>
    <w:p w14:paraId="4149BD51" w14:textId="40204154" w:rsidR="00E66767" w:rsidRPr="00667112" w:rsidRDefault="00E66767" w:rsidP="00667112">
      <w:pPr>
        <w:pStyle w:val="a3"/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Ответственность Сторон</w:t>
      </w:r>
    </w:p>
    <w:p w14:paraId="2B1E2FE5" w14:textId="77777777" w:rsidR="000C3C7D" w:rsidRPr="00667112" w:rsidRDefault="000C3C7D" w:rsidP="00667112">
      <w:pPr>
        <w:pStyle w:val="a3"/>
        <w:spacing w:after="0" w:line="264" w:lineRule="auto"/>
        <w:rPr>
          <w:rFonts w:ascii="Times New Roman" w:hAnsi="Times New Roman"/>
        </w:rPr>
      </w:pPr>
    </w:p>
    <w:p w14:paraId="44F0AB36" w14:textId="77777777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E507D6" w14:textId="146AC46D" w:rsidR="00E66767" w:rsidRPr="00667112" w:rsidRDefault="00E66767" w:rsidP="00667112">
      <w:pPr>
        <w:spacing w:after="0" w:line="264" w:lineRule="auto"/>
        <w:ind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4.2. Стороны договорились, что непоступление денежных средств в счет оплаты Имущества в сумме и в сроки, указанные в п. </w:t>
      </w:r>
      <w:r w:rsidR="000C3C7D" w:rsidRPr="00667112">
        <w:rPr>
          <w:rFonts w:ascii="Times New Roman" w:hAnsi="Times New Roman"/>
        </w:rPr>
        <w:t>2</w:t>
      </w:r>
      <w:r w:rsidRPr="00667112">
        <w:rPr>
          <w:rFonts w:ascii="Times New Roman" w:hAnsi="Times New Roman"/>
        </w:rP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06A990C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4.3.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7E4850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</w:p>
    <w:p w14:paraId="3BA8EEB8" w14:textId="77777777" w:rsidR="00E66767" w:rsidRPr="00667112" w:rsidRDefault="00E66767" w:rsidP="00667112">
      <w:pPr>
        <w:pStyle w:val="a3"/>
        <w:numPr>
          <w:ilvl w:val="0"/>
          <w:numId w:val="4"/>
        </w:numPr>
        <w:spacing w:after="0" w:line="264" w:lineRule="auto"/>
        <w:ind w:left="0" w:firstLine="0"/>
        <w:jc w:val="center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Заключительные положения</w:t>
      </w:r>
    </w:p>
    <w:p w14:paraId="5B292BAF" w14:textId="77777777" w:rsidR="000C3C7D" w:rsidRPr="00667112" w:rsidRDefault="000C3C7D" w:rsidP="00667112">
      <w:pPr>
        <w:pStyle w:val="a3"/>
        <w:spacing w:after="0" w:line="264" w:lineRule="auto"/>
        <w:ind w:left="709"/>
        <w:rPr>
          <w:rFonts w:ascii="Times New Roman" w:hAnsi="Times New Roman"/>
        </w:rPr>
      </w:pPr>
    </w:p>
    <w:p w14:paraId="5ADAD186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5.1. Настоящий Договор вступает в силу с момента его подписания и прекращает свое действие при:</w:t>
      </w:r>
    </w:p>
    <w:p w14:paraId="17A4E2DD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надлежащем исполнении Сторонами своих обязательств;</w:t>
      </w:r>
    </w:p>
    <w:p w14:paraId="2BA00251" w14:textId="77777777" w:rsidR="00E66767" w:rsidRPr="00667112" w:rsidRDefault="00E66767" w:rsidP="00667112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485A296" w14:textId="26206FF0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lastRenderedPageBreak/>
        <w:t xml:space="preserve">Споры и разногласия, возникающие из настоящего </w:t>
      </w:r>
      <w:r w:rsidR="000C3C7D" w:rsidRPr="00667112">
        <w:rPr>
          <w:rFonts w:ascii="Times New Roman" w:hAnsi="Times New Roman"/>
        </w:rPr>
        <w:t>Д</w:t>
      </w:r>
      <w:r w:rsidRPr="00667112">
        <w:rPr>
          <w:rFonts w:ascii="Times New Roman" w:hAnsi="Times New Roman"/>
        </w:rPr>
        <w:t xml:space="preserve">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667112">
        <w:rPr>
          <w:rFonts w:ascii="Times New Roman" w:hAnsi="Times New Roman"/>
          <w:noProof/>
        </w:rPr>
        <w:t>Арбитражном суде  города Москвы</w:t>
      </w:r>
      <w:r w:rsidR="000C3C7D" w:rsidRPr="00667112">
        <w:rPr>
          <w:rFonts w:ascii="Times New Roman" w:hAnsi="Times New Roman"/>
          <w:noProof/>
        </w:rPr>
        <w:t>.</w:t>
      </w:r>
    </w:p>
    <w:p w14:paraId="05BB2113" w14:textId="79D7B189" w:rsidR="00E66767" w:rsidRPr="00667112" w:rsidRDefault="000C3C7D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 xml:space="preserve">Во </w:t>
      </w:r>
      <w:r w:rsidR="00E66767" w:rsidRPr="00667112">
        <w:rPr>
          <w:rFonts w:ascii="Times New Roman" w:hAnsi="Times New Roman"/>
        </w:rPr>
        <w:t>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6F07B70" w14:textId="77777777" w:rsidR="00E66767" w:rsidRPr="00667112" w:rsidRDefault="00E66767" w:rsidP="00667112">
      <w:pPr>
        <w:pStyle w:val="a3"/>
        <w:numPr>
          <w:ilvl w:val="1"/>
          <w:numId w:val="5"/>
        </w:numPr>
        <w:spacing w:after="0" w:line="264" w:lineRule="auto"/>
        <w:ind w:left="0" w:firstLine="709"/>
        <w:jc w:val="both"/>
        <w:rPr>
          <w:rFonts w:ascii="Times New Roman" w:hAnsi="Times New Roman"/>
        </w:rPr>
      </w:pPr>
      <w:r w:rsidRPr="0066711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6E25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17EDEE1E" w:rsidR="00EA5080" w:rsidRDefault="00EA5080" w:rsidP="00E6676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E2594">
        <w:rPr>
          <w:rFonts w:ascii="Times New Roman" w:hAnsi="Times New Roman"/>
          <w:b/>
        </w:rPr>
        <w:t>Реквизиты сторон</w:t>
      </w:r>
    </w:p>
    <w:p w14:paraId="2D39A0AE" w14:textId="77777777" w:rsidR="00667112" w:rsidRPr="006E2594" w:rsidRDefault="00667112" w:rsidP="00667112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E259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6E25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25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6E2594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5DD3B" w14:textId="77777777" w:rsidR="00667112" w:rsidRDefault="000C3C7D" w:rsidP="0076359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Голованов Евгений Валентинович</w:t>
            </w:r>
            <w:r w:rsidR="006402A9" w:rsidRPr="00640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A900F6" w14:textId="77777777" w:rsidR="00667112" w:rsidRDefault="00667112" w:rsidP="0076359B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 xml:space="preserve">дата рождения: 28.01.1977, </w:t>
            </w:r>
          </w:p>
          <w:p w14:paraId="1460F76A" w14:textId="16D5F873" w:rsidR="00667112" w:rsidRDefault="00667112" w:rsidP="0076359B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>место рождения: г. Москва,</w:t>
            </w:r>
          </w:p>
          <w:p w14:paraId="0EC16A0F" w14:textId="77777777" w:rsidR="00E62149" w:rsidRDefault="00667112" w:rsidP="00667112">
            <w:pPr>
              <w:pStyle w:val="a4"/>
              <w:rPr>
                <w:rFonts w:ascii="Times New Roman" w:hAnsi="Times New Roman"/>
              </w:rPr>
            </w:pPr>
            <w:r w:rsidRPr="00667112">
              <w:rPr>
                <w:rFonts w:ascii="Times New Roman" w:hAnsi="Times New Roman"/>
              </w:rPr>
              <w:t>СНИЛС 013-763-646 44, ИНН 771525212522, регистрация по месту жительства: 127273, г. Москва, ул. Отрадная, д. 13А, кв. 147</w:t>
            </w:r>
          </w:p>
          <w:p w14:paraId="5851C222" w14:textId="642C3385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39186CA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 045004763</w:t>
            </w:r>
          </w:p>
          <w:p w14:paraId="10ECD791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 4401116480</w:t>
            </w:r>
          </w:p>
          <w:p w14:paraId="69168388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Кор. счет 30101 8 1015 0040 000763</w:t>
            </w:r>
          </w:p>
          <w:p w14:paraId="1FC0D88B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 40817 8 1095 0182 691460</w:t>
            </w:r>
          </w:p>
          <w:p w14:paraId="444001B2" w14:textId="77777777" w:rsidR="00667112" w:rsidRPr="00667112" w:rsidRDefault="00667112" w:rsidP="00667112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Получатель: Голованов Евгений Валентинович (в лице финансового управляющего </w:t>
            </w:r>
            <w:proofErr w:type="spellStart"/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Корчмина</w:t>
            </w:r>
            <w:proofErr w:type="spellEnd"/>
            <w:r w:rsidRPr="00667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Дмитрия Витальевича) </w:t>
            </w:r>
          </w:p>
          <w:p w14:paraId="3D1D88B9" w14:textId="63B33281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594" w:rsidRPr="006E259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725A463E" w:rsidR="006E2594" w:rsidRDefault="0076359B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Финансовый управляющий</w:t>
            </w:r>
          </w:p>
          <w:p w14:paraId="3349F4F2" w14:textId="77777777" w:rsidR="00667112" w:rsidRPr="00D127A0" w:rsidRDefault="00667112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C95DD5" w14:textId="529886C5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D127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_  </w:t>
            </w:r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Д.В.</w:t>
            </w:r>
            <w:proofErr w:type="gramEnd"/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711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Корчмин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31EE" w14:textId="75721DDE" w:rsidR="006E2594" w:rsidRPr="00D127A0" w:rsidRDefault="006E2594" w:rsidP="0076359B">
            <w:pPr>
              <w:pStyle w:val="a4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5AAA54C" w14:textId="77777777" w:rsidR="001B2852" w:rsidRPr="006E259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E60B01" w14:textId="5396A526" w:rsidR="00CE4B37" w:rsidRDefault="00CE4B37" w:rsidP="00D127A0">
      <w:pPr>
        <w:autoSpaceDE w:val="0"/>
        <w:autoSpaceDN w:val="0"/>
        <w:spacing w:after="0" w:line="240" w:lineRule="auto"/>
        <w:jc w:val="center"/>
      </w:pP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0E0"/>
    <w:multiLevelType w:val="multilevel"/>
    <w:tmpl w:val="66EE39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153D9"/>
    <w:multiLevelType w:val="hybridMultilevel"/>
    <w:tmpl w:val="B9185514"/>
    <w:lvl w:ilvl="0" w:tplc="E632D2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2FEC"/>
    <w:multiLevelType w:val="hybridMultilevel"/>
    <w:tmpl w:val="85C8C1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D70C4"/>
    <w:multiLevelType w:val="multilevel"/>
    <w:tmpl w:val="D28A92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666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511596">
    <w:abstractNumId w:val="4"/>
  </w:num>
  <w:num w:numId="2" w16cid:durableId="2005475465">
    <w:abstractNumId w:val="5"/>
  </w:num>
  <w:num w:numId="3" w16cid:durableId="1148207302">
    <w:abstractNumId w:val="1"/>
  </w:num>
  <w:num w:numId="4" w16cid:durableId="366033487">
    <w:abstractNumId w:val="2"/>
  </w:num>
  <w:num w:numId="5" w16cid:durableId="473563517">
    <w:abstractNumId w:val="3"/>
  </w:num>
  <w:num w:numId="6" w16cid:durableId="98469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1426C"/>
    <w:rsid w:val="000468EA"/>
    <w:rsid w:val="00061BCA"/>
    <w:rsid w:val="0007403E"/>
    <w:rsid w:val="00081981"/>
    <w:rsid w:val="00083B25"/>
    <w:rsid w:val="000C3C7D"/>
    <w:rsid w:val="00106842"/>
    <w:rsid w:val="00123D62"/>
    <w:rsid w:val="001619C2"/>
    <w:rsid w:val="00190A95"/>
    <w:rsid w:val="001B2852"/>
    <w:rsid w:val="0023545D"/>
    <w:rsid w:val="00264A09"/>
    <w:rsid w:val="002958ED"/>
    <w:rsid w:val="00300268"/>
    <w:rsid w:val="00300E3A"/>
    <w:rsid w:val="0032784E"/>
    <w:rsid w:val="00352E7F"/>
    <w:rsid w:val="00455AEC"/>
    <w:rsid w:val="0046686D"/>
    <w:rsid w:val="0049059C"/>
    <w:rsid w:val="004B2BB0"/>
    <w:rsid w:val="004B3BFE"/>
    <w:rsid w:val="0057643B"/>
    <w:rsid w:val="00587CC1"/>
    <w:rsid w:val="005D3DAF"/>
    <w:rsid w:val="00601164"/>
    <w:rsid w:val="006052B0"/>
    <w:rsid w:val="00614239"/>
    <w:rsid w:val="00630832"/>
    <w:rsid w:val="00633086"/>
    <w:rsid w:val="006402A9"/>
    <w:rsid w:val="00667112"/>
    <w:rsid w:val="006C0BDC"/>
    <w:rsid w:val="006E2594"/>
    <w:rsid w:val="006F4321"/>
    <w:rsid w:val="007019CB"/>
    <w:rsid w:val="0076359B"/>
    <w:rsid w:val="00773AD2"/>
    <w:rsid w:val="00790A7E"/>
    <w:rsid w:val="007A16A9"/>
    <w:rsid w:val="00803A5A"/>
    <w:rsid w:val="008A4210"/>
    <w:rsid w:val="008C3FF4"/>
    <w:rsid w:val="008C49EB"/>
    <w:rsid w:val="008D6143"/>
    <w:rsid w:val="008D7196"/>
    <w:rsid w:val="009174A2"/>
    <w:rsid w:val="0092077D"/>
    <w:rsid w:val="0096368D"/>
    <w:rsid w:val="00983470"/>
    <w:rsid w:val="00987269"/>
    <w:rsid w:val="009E2E2B"/>
    <w:rsid w:val="009F402A"/>
    <w:rsid w:val="00A75DA9"/>
    <w:rsid w:val="00A9459D"/>
    <w:rsid w:val="00AB5424"/>
    <w:rsid w:val="00B00704"/>
    <w:rsid w:val="00B00E1A"/>
    <w:rsid w:val="00B6534A"/>
    <w:rsid w:val="00B73E04"/>
    <w:rsid w:val="00BA09BB"/>
    <w:rsid w:val="00BB0916"/>
    <w:rsid w:val="00C25D69"/>
    <w:rsid w:val="00C41A5E"/>
    <w:rsid w:val="00C653A0"/>
    <w:rsid w:val="00CE4B37"/>
    <w:rsid w:val="00D02C63"/>
    <w:rsid w:val="00D127A0"/>
    <w:rsid w:val="00D2141C"/>
    <w:rsid w:val="00D4486C"/>
    <w:rsid w:val="00D554D6"/>
    <w:rsid w:val="00D75438"/>
    <w:rsid w:val="00E40618"/>
    <w:rsid w:val="00E62149"/>
    <w:rsid w:val="00E66767"/>
    <w:rsid w:val="00EA5080"/>
    <w:rsid w:val="00EB49A8"/>
    <w:rsid w:val="00EB5ECE"/>
    <w:rsid w:val="00F11B56"/>
    <w:rsid w:val="00F425B4"/>
    <w:rsid w:val="00F806A2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66767"/>
  </w:style>
  <w:style w:type="paragraph" w:styleId="a5">
    <w:name w:val="Normal (Web)"/>
    <w:basedOn w:val="a"/>
    <w:uiPriority w:val="99"/>
    <w:semiHidden/>
    <w:unhideWhenUsed/>
    <w:rsid w:val="00E66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ighlight4">
    <w:name w:val="highlight4"/>
    <w:rsid w:val="000468E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дмитрий корчин</cp:lastModifiedBy>
  <cp:revision>4</cp:revision>
  <dcterms:created xsi:type="dcterms:W3CDTF">2025-04-05T09:54:00Z</dcterms:created>
  <dcterms:modified xsi:type="dcterms:W3CDTF">2025-04-07T13:15:00Z</dcterms:modified>
</cp:coreProperties>
</file>